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6EA83" w14:textId="77777777" w:rsidR="007E353B" w:rsidRPr="00B1641C" w:rsidRDefault="007E353B" w:rsidP="007E353B">
      <w:pPr>
        <w:rPr>
          <w:color w:val="000000"/>
        </w:rPr>
      </w:pPr>
    </w:p>
    <w:p w14:paraId="7B3F4FB8" w14:textId="77777777" w:rsidR="007E353B" w:rsidRPr="007402D5" w:rsidRDefault="00FC2297" w:rsidP="007E353B">
      <w:pPr>
        <w:pStyle w:val="Heading1"/>
        <w:spacing w:beforeLines="0" w:afterLines="0"/>
        <w:jc w:val="center"/>
        <w:rPr>
          <w:rFonts w:ascii="Arial" w:hAnsi="Arial"/>
          <w:color w:val="242424"/>
          <w:sz w:val="32"/>
          <w:szCs w:val="63"/>
        </w:rPr>
      </w:pPr>
      <w:r>
        <w:rPr>
          <w:rFonts w:ascii="Arial" w:hAnsi="Arial"/>
          <w:color w:val="242424"/>
          <w:sz w:val="32"/>
          <w:szCs w:val="63"/>
        </w:rPr>
        <w:t>BENISE: STRINGS OF HOPE</w:t>
      </w:r>
    </w:p>
    <w:p w14:paraId="46E24585" w14:textId="77777777" w:rsidR="007E353B" w:rsidRPr="00292701" w:rsidRDefault="000C5A31" w:rsidP="007E353B">
      <w:pPr>
        <w:pStyle w:val="PBSDateHeadline"/>
        <w:tabs>
          <w:tab w:val="num" w:pos="0"/>
        </w:tabs>
        <w:rPr>
          <w:rFonts w:ascii="Arial" w:hAnsi="Arial"/>
          <w:sz w:val="32"/>
        </w:rPr>
      </w:pPr>
      <w:r>
        <w:rPr>
          <w:rFonts w:ascii="Arial" w:hAnsi="Arial"/>
          <w:sz w:val="32"/>
        </w:rPr>
        <w:t xml:space="preserve">Premieres </w:t>
      </w:r>
      <w:r w:rsidR="007E353B" w:rsidRPr="00292701">
        <w:rPr>
          <w:rFonts w:ascii="Arial" w:hAnsi="Arial"/>
          <w:sz w:val="32"/>
        </w:rPr>
        <w:t>on PBS</w:t>
      </w:r>
      <w:r w:rsidR="007E353B">
        <w:rPr>
          <w:rFonts w:ascii="Arial" w:hAnsi="Arial"/>
          <w:sz w:val="32"/>
        </w:rPr>
        <w:t xml:space="preserve"> Stations</w:t>
      </w:r>
      <w:r w:rsidR="00FC2297">
        <w:rPr>
          <w:rFonts w:ascii="Arial" w:hAnsi="Arial"/>
          <w:sz w:val="32"/>
        </w:rPr>
        <w:t xml:space="preserve"> Beginning February 27</w:t>
      </w:r>
    </w:p>
    <w:p w14:paraId="7191ECEF" w14:textId="77777777" w:rsidR="007E353B" w:rsidRPr="00292701" w:rsidRDefault="007E353B" w:rsidP="007E353B">
      <w:pPr>
        <w:pStyle w:val="PBSDateHeadline"/>
        <w:tabs>
          <w:tab w:val="num" w:pos="0"/>
        </w:tabs>
        <w:rPr>
          <w:rFonts w:ascii="Arial" w:hAnsi="Arial"/>
          <w:sz w:val="32"/>
        </w:rPr>
      </w:pPr>
    </w:p>
    <w:p w14:paraId="063B8311" w14:textId="77777777" w:rsidR="007E353B" w:rsidRPr="00FC2297" w:rsidRDefault="007E353B" w:rsidP="00FC2297">
      <w:pPr>
        <w:jc w:val="center"/>
        <w:rPr>
          <w:sz w:val="26"/>
        </w:rPr>
      </w:pPr>
      <w:r w:rsidRPr="00965254">
        <w:rPr>
          <w:sz w:val="26"/>
        </w:rPr>
        <w:t>–</w:t>
      </w:r>
      <w:r w:rsidR="000C5A31">
        <w:rPr>
          <w:sz w:val="26"/>
        </w:rPr>
        <w:t xml:space="preserve"> </w:t>
      </w:r>
      <w:r w:rsidR="00FB719E">
        <w:rPr>
          <w:sz w:val="26"/>
        </w:rPr>
        <w:t>“The Prince Of Spanish Guitar”</w:t>
      </w:r>
      <w:r w:rsidR="00CD7ECB">
        <w:rPr>
          <w:sz w:val="26"/>
        </w:rPr>
        <w:t xml:space="preserve"> Captures World Music At Its Best</w:t>
      </w:r>
      <w:r w:rsidR="000C5A31">
        <w:rPr>
          <w:sz w:val="26"/>
        </w:rPr>
        <w:t xml:space="preserve"> </w:t>
      </w:r>
      <w:r w:rsidRPr="00965254">
        <w:rPr>
          <w:sz w:val="26"/>
        </w:rPr>
        <w:t>–</w:t>
      </w:r>
    </w:p>
    <w:p w14:paraId="341FC891" w14:textId="77777777" w:rsidR="007E353B" w:rsidRPr="00292701" w:rsidRDefault="007E353B" w:rsidP="007E353B">
      <w:pPr>
        <w:jc w:val="center"/>
      </w:pPr>
      <w:r w:rsidRPr="00292701">
        <w:t xml:space="preserve">    </w:t>
      </w:r>
      <w:r w:rsidRPr="00292701">
        <w:tab/>
      </w:r>
      <w:r w:rsidRPr="00292701">
        <w:tab/>
      </w:r>
    </w:p>
    <w:p w14:paraId="425E2EA7" w14:textId="77777777" w:rsidR="007E353B" w:rsidRPr="00292701" w:rsidRDefault="007E353B" w:rsidP="007E353B">
      <w:pPr>
        <w:jc w:val="center"/>
      </w:pPr>
      <w:r w:rsidRPr="00292701">
        <w:tab/>
      </w:r>
    </w:p>
    <w:tbl>
      <w:tblPr>
        <w:tblpPr w:leftFromText="180" w:rightFromText="180" w:vertAnchor="text" w:tblpY="1"/>
        <w:tblOverlap w:val="never"/>
        <w:tblW w:w="0" w:type="auto"/>
        <w:tblLook w:val="01E0" w:firstRow="1" w:lastRow="1" w:firstColumn="1" w:lastColumn="1" w:noHBand="0" w:noVBand="0"/>
      </w:tblPr>
      <w:tblGrid>
        <w:gridCol w:w="4236"/>
      </w:tblGrid>
      <w:tr w:rsidR="007E353B" w:rsidRPr="00101BB4" w14:paraId="7BB2B925" w14:textId="77777777">
        <w:trPr>
          <w:trHeight w:val="3330"/>
        </w:trPr>
        <w:tc>
          <w:tcPr>
            <w:tcW w:w="3100" w:type="dxa"/>
            <w:shd w:val="clear" w:color="auto" w:fill="auto"/>
          </w:tcPr>
          <w:p w14:paraId="32309D8D" w14:textId="7735068F" w:rsidR="007E353B" w:rsidRPr="00101BB4" w:rsidRDefault="009D5155" w:rsidP="002D0C29">
            <w:pPr>
              <w:rPr>
                <w:rFonts w:cs="Arial"/>
                <w:i/>
                <w:noProof/>
                <w:sz w:val="22"/>
                <w:szCs w:val="22"/>
              </w:rPr>
            </w:pPr>
            <w:r>
              <w:rPr>
                <w:rFonts w:cs="Arial"/>
                <w:i/>
                <w:noProof/>
                <w:sz w:val="22"/>
                <w:szCs w:val="22"/>
              </w:rPr>
              <w:drawing>
                <wp:inline distT="0" distB="0" distL="0" distR="0" wp14:anchorId="48499C3A" wp14:editId="32AAAF25">
                  <wp:extent cx="2547256" cy="2286000"/>
                  <wp:effectExtent l="0" t="0" r="5715" b="0"/>
                  <wp:docPr id="3" name="Picture 3" descr="A picture containing building, outdoor, person, st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uilding, outdoor, person, ston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7256" cy="2286000"/>
                          </a:xfrm>
                          <a:prstGeom prst="rect">
                            <a:avLst/>
                          </a:prstGeom>
                        </pic:spPr>
                      </pic:pic>
                    </a:graphicData>
                  </a:graphic>
                </wp:inline>
              </w:drawing>
            </w:r>
          </w:p>
          <w:p w14:paraId="79B7685C" w14:textId="77777777" w:rsidR="007E353B" w:rsidRDefault="007E353B" w:rsidP="002D0C29">
            <w:pPr>
              <w:rPr>
                <w:rFonts w:cs="Arial"/>
                <w:i/>
                <w:sz w:val="18"/>
                <w:szCs w:val="18"/>
              </w:rPr>
            </w:pPr>
            <w:r w:rsidRPr="006F2A8D">
              <w:rPr>
                <w:rFonts w:cs="Arial"/>
                <w:i/>
                <w:sz w:val="18"/>
                <w:szCs w:val="18"/>
              </w:rPr>
              <w:t xml:space="preserve">Credit: </w:t>
            </w:r>
          </w:p>
          <w:p w14:paraId="0C2B7EF8" w14:textId="77777777" w:rsidR="007E353B" w:rsidRPr="006F2A8D" w:rsidRDefault="007E353B" w:rsidP="002D0C29">
            <w:pPr>
              <w:rPr>
                <w:rFonts w:cs="Arial"/>
                <w:i/>
                <w:sz w:val="18"/>
                <w:szCs w:val="18"/>
              </w:rPr>
            </w:pPr>
          </w:p>
        </w:tc>
      </w:tr>
    </w:tbl>
    <w:p w14:paraId="4AFEE52B" w14:textId="798D59E9" w:rsidR="004A0AB1" w:rsidRPr="001D2DAD" w:rsidRDefault="00954733" w:rsidP="001D2DAD">
      <w:pPr>
        <w:autoSpaceDE w:val="0"/>
        <w:autoSpaceDN w:val="0"/>
        <w:adjustRightInd w:val="0"/>
        <w:rPr>
          <w:rFonts w:cstheme="minorHAnsi"/>
          <w:color w:val="000000"/>
          <w:sz w:val="22"/>
          <w:szCs w:val="22"/>
        </w:rPr>
      </w:pPr>
      <w:r>
        <w:rPr>
          <w:rFonts w:cstheme="minorHAnsi"/>
          <w:color w:val="000000"/>
          <w:sz w:val="22"/>
          <w:szCs w:val="22"/>
        </w:rPr>
        <w:t>At</w:t>
      </w:r>
      <w:r w:rsidR="00E77B49">
        <w:rPr>
          <w:rFonts w:cstheme="minorHAnsi"/>
          <w:color w:val="000000"/>
          <w:sz w:val="22"/>
          <w:szCs w:val="22"/>
        </w:rPr>
        <w:t xml:space="preserve"> a time when we need the healing power of music more than ever, Benise provides a</w:t>
      </w:r>
      <w:r w:rsidR="00FC2297" w:rsidRPr="001D2DAD">
        <w:rPr>
          <w:rFonts w:cstheme="minorHAnsi"/>
          <w:color w:val="000000"/>
          <w:sz w:val="22"/>
          <w:szCs w:val="22"/>
        </w:rPr>
        <w:t xml:space="preserve"> deeply personal </w:t>
      </w:r>
      <w:r w:rsidR="00CB2C06">
        <w:rPr>
          <w:rFonts w:cstheme="minorHAnsi"/>
          <w:color w:val="000000"/>
          <w:sz w:val="22"/>
          <w:szCs w:val="22"/>
        </w:rPr>
        <w:t>selection</w:t>
      </w:r>
      <w:r w:rsidR="00FC2297" w:rsidRPr="001D2DAD">
        <w:rPr>
          <w:rFonts w:cstheme="minorHAnsi"/>
          <w:color w:val="000000"/>
          <w:sz w:val="22"/>
          <w:szCs w:val="22"/>
        </w:rPr>
        <w:t xml:space="preserve"> of </w:t>
      </w:r>
      <w:r>
        <w:rPr>
          <w:rFonts w:cstheme="minorHAnsi"/>
          <w:color w:val="000000"/>
          <w:sz w:val="22"/>
          <w:szCs w:val="22"/>
        </w:rPr>
        <w:t>songs</w:t>
      </w:r>
      <w:r w:rsidR="003B0FDB">
        <w:rPr>
          <w:rFonts w:cstheme="minorHAnsi"/>
          <w:color w:val="000000"/>
          <w:sz w:val="22"/>
          <w:szCs w:val="22"/>
        </w:rPr>
        <w:t>.</w:t>
      </w:r>
      <w:r w:rsidR="003B0FDB" w:rsidRPr="001D2DAD">
        <w:rPr>
          <w:rFonts w:cstheme="minorHAnsi"/>
          <w:color w:val="120E02"/>
          <w:sz w:val="22"/>
          <w:szCs w:val="22"/>
        </w:rPr>
        <w:t xml:space="preserve"> </w:t>
      </w:r>
      <w:r w:rsidR="00964D73">
        <w:rPr>
          <w:rFonts w:cstheme="minorHAnsi"/>
          <w:color w:val="120E02"/>
          <w:sz w:val="22"/>
          <w:szCs w:val="22"/>
        </w:rPr>
        <w:t>Filmed in the “Ruins of the Sacred Church,” this new special features</w:t>
      </w:r>
      <w:r w:rsidR="002B6797">
        <w:rPr>
          <w:rFonts w:cstheme="minorHAnsi"/>
          <w:color w:val="120E02"/>
          <w:sz w:val="22"/>
          <w:szCs w:val="22"/>
        </w:rPr>
        <w:t xml:space="preserve"> Benise </w:t>
      </w:r>
      <w:r w:rsidR="00964D73">
        <w:rPr>
          <w:rFonts w:cstheme="minorHAnsi"/>
          <w:color w:val="120E02"/>
          <w:sz w:val="22"/>
          <w:szCs w:val="22"/>
        </w:rPr>
        <w:t xml:space="preserve">performing </w:t>
      </w:r>
      <w:r w:rsidR="00182E7C">
        <w:rPr>
          <w:rFonts w:cstheme="minorHAnsi"/>
          <w:color w:val="120E02"/>
          <w:sz w:val="22"/>
          <w:szCs w:val="22"/>
        </w:rPr>
        <w:t>eight</w:t>
      </w:r>
      <w:r w:rsidR="00964D73">
        <w:rPr>
          <w:rFonts w:cstheme="minorHAnsi"/>
          <w:color w:val="120E02"/>
          <w:sz w:val="22"/>
          <w:szCs w:val="22"/>
        </w:rPr>
        <w:t xml:space="preserve"> new pieces and seven fan favorites that </w:t>
      </w:r>
      <w:r w:rsidR="00FB719E" w:rsidRPr="001D2DAD">
        <w:rPr>
          <w:rFonts w:cstheme="minorHAnsi"/>
          <w:color w:val="120E02"/>
          <w:sz w:val="22"/>
          <w:szCs w:val="22"/>
        </w:rPr>
        <w:t>showcase his</w:t>
      </w:r>
      <w:r w:rsidR="00FC2297" w:rsidRPr="001D2DAD">
        <w:rPr>
          <w:rFonts w:cstheme="minorHAnsi"/>
          <w:color w:val="120E02"/>
          <w:sz w:val="22"/>
          <w:szCs w:val="22"/>
        </w:rPr>
        <w:t xml:space="preserve"> Emmy </w:t>
      </w:r>
      <w:r w:rsidR="00E77B49">
        <w:rPr>
          <w:rFonts w:cstheme="minorHAnsi"/>
          <w:color w:val="120E02"/>
          <w:sz w:val="22"/>
          <w:szCs w:val="22"/>
        </w:rPr>
        <w:t>A</w:t>
      </w:r>
      <w:r w:rsidR="00FC2297" w:rsidRPr="001D2DAD">
        <w:rPr>
          <w:rFonts w:cstheme="minorHAnsi"/>
          <w:color w:val="120E02"/>
          <w:sz w:val="22"/>
          <w:szCs w:val="22"/>
        </w:rPr>
        <w:t xml:space="preserve">ward-winning stage production over the last 20 years. </w:t>
      </w:r>
      <w:r w:rsidR="002B6797">
        <w:rPr>
          <w:rFonts w:cstheme="minorHAnsi"/>
          <w:color w:val="000000"/>
          <w:sz w:val="22"/>
          <w:szCs w:val="22"/>
        </w:rPr>
        <w:t>“The Prince of Spanish Guitar”</w:t>
      </w:r>
      <w:r w:rsidR="00FC2297" w:rsidRPr="001D2DAD">
        <w:rPr>
          <w:rFonts w:cstheme="minorHAnsi"/>
          <w:color w:val="000000"/>
          <w:sz w:val="22"/>
          <w:szCs w:val="22"/>
        </w:rPr>
        <w:t xml:space="preserve"> adds his signature</w:t>
      </w:r>
      <w:r w:rsidR="002B6797">
        <w:rPr>
          <w:rFonts w:cstheme="minorHAnsi"/>
          <w:color w:val="000000"/>
          <w:sz w:val="22"/>
          <w:szCs w:val="22"/>
        </w:rPr>
        <w:t xml:space="preserve"> touch</w:t>
      </w:r>
      <w:r w:rsidR="00FC2297" w:rsidRPr="001D2DAD">
        <w:rPr>
          <w:rFonts w:cstheme="minorHAnsi"/>
          <w:color w:val="000000"/>
          <w:sz w:val="22"/>
          <w:szCs w:val="22"/>
        </w:rPr>
        <w:t xml:space="preserve"> to </w:t>
      </w:r>
      <w:r w:rsidR="002B6797">
        <w:rPr>
          <w:rFonts w:cstheme="minorHAnsi"/>
          <w:color w:val="000000"/>
          <w:sz w:val="22"/>
          <w:szCs w:val="22"/>
        </w:rPr>
        <w:t>classics such as</w:t>
      </w:r>
      <w:r w:rsidR="00FC2297" w:rsidRPr="001D2DAD">
        <w:rPr>
          <w:rFonts w:cstheme="minorHAnsi"/>
          <w:color w:val="120E02"/>
          <w:sz w:val="22"/>
          <w:szCs w:val="22"/>
        </w:rPr>
        <w:t xml:space="preserve"> </w:t>
      </w:r>
      <w:r w:rsidR="00E407E3" w:rsidRPr="001D2DAD">
        <w:rPr>
          <w:rFonts w:cstheme="minorHAnsi"/>
          <w:color w:val="000000"/>
          <w:sz w:val="22"/>
          <w:szCs w:val="22"/>
        </w:rPr>
        <w:t>“Ave Maria, “</w:t>
      </w:r>
      <w:r w:rsidR="00FC2297" w:rsidRPr="001D2DAD">
        <w:rPr>
          <w:rFonts w:cstheme="minorHAnsi"/>
          <w:color w:val="000000"/>
          <w:sz w:val="22"/>
          <w:szCs w:val="22"/>
        </w:rPr>
        <w:t>Moonlight Son</w:t>
      </w:r>
      <w:r w:rsidR="00E407E3" w:rsidRPr="001D2DAD">
        <w:rPr>
          <w:rFonts w:cstheme="minorHAnsi"/>
          <w:color w:val="000000"/>
          <w:sz w:val="22"/>
          <w:szCs w:val="22"/>
        </w:rPr>
        <w:t xml:space="preserve">ata,” “Clair de Lune,” </w:t>
      </w:r>
      <w:r w:rsidR="00FC2297" w:rsidRPr="001D2DAD">
        <w:rPr>
          <w:rFonts w:cstheme="minorHAnsi"/>
          <w:color w:val="000000"/>
          <w:sz w:val="22"/>
          <w:szCs w:val="22"/>
        </w:rPr>
        <w:t>Vivaldi’s</w:t>
      </w:r>
      <w:r w:rsidR="00FC2297" w:rsidRPr="001D2DAD">
        <w:rPr>
          <w:rFonts w:cstheme="minorHAnsi"/>
          <w:color w:val="120E02"/>
          <w:sz w:val="22"/>
          <w:szCs w:val="22"/>
        </w:rPr>
        <w:t xml:space="preserve"> </w:t>
      </w:r>
      <w:r w:rsidR="00E407E3" w:rsidRPr="001D2DAD">
        <w:rPr>
          <w:rFonts w:cstheme="minorHAnsi"/>
          <w:color w:val="000000"/>
          <w:sz w:val="22"/>
          <w:szCs w:val="22"/>
        </w:rPr>
        <w:t xml:space="preserve">“Summer” from </w:t>
      </w:r>
      <w:r w:rsidR="00CB2C06" w:rsidRPr="00CB2C06">
        <w:rPr>
          <w:rFonts w:cstheme="minorHAnsi"/>
          <w:i/>
          <w:iCs/>
          <w:color w:val="000000"/>
          <w:sz w:val="22"/>
          <w:szCs w:val="22"/>
        </w:rPr>
        <w:t>T</w:t>
      </w:r>
      <w:r w:rsidR="00E407E3" w:rsidRPr="00CB2C06">
        <w:rPr>
          <w:rFonts w:cstheme="minorHAnsi"/>
          <w:i/>
          <w:iCs/>
          <w:color w:val="000000"/>
          <w:sz w:val="22"/>
          <w:szCs w:val="22"/>
        </w:rPr>
        <w:t>he Four Seasons</w:t>
      </w:r>
      <w:r w:rsidR="00E407E3" w:rsidRPr="001D2DAD">
        <w:rPr>
          <w:rFonts w:cstheme="minorHAnsi"/>
          <w:color w:val="000000"/>
          <w:sz w:val="22"/>
          <w:szCs w:val="22"/>
        </w:rPr>
        <w:t>, “Stand By Me”</w:t>
      </w:r>
      <w:r w:rsidR="00FC2297" w:rsidRPr="001D2DAD">
        <w:rPr>
          <w:rFonts w:cstheme="minorHAnsi"/>
          <w:color w:val="000000"/>
          <w:sz w:val="22"/>
          <w:szCs w:val="22"/>
        </w:rPr>
        <w:t xml:space="preserve"> and more. </w:t>
      </w:r>
      <w:r w:rsidR="002B6797">
        <w:rPr>
          <w:rFonts w:cstheme="minorHAnsi"/>
          <w:color w:val="000000"/>
          <w:sz w:val="22"/>
          <w:szCs w:val="22"/>
        </w:rPr>
        <w:t>Capturing world</w:t>
      </w:r>
      <w:r w:rsidR="00FC2297" w:rsidRPr="001D2DAD">
        <w:rPr>
          <w:rFonts w:cstheme="minorHAnsi"/>
          <w:sz w:val="22"/>
          <w:szCs w:val="22"/>
        </w:rPr>
        <w:t xml:space="preserve"> music at its best, </w:t>
      </w:r>
      <w:r w:rsidR="002B6797">
        <w:rPr>
          <w:rFonts w:cstheme="minorHAnsi"/>
          <w:sz w:val="22"/>
          <w:szCs w:val="22"/>
        </w:rPr>
        <w:t xml:space="preserve">the program </w:t>
      </w:r>
      <w:r w:rsidR="00FC2297" w:rsidRPr="001D2DAD">
        <w:rPr>
          <w:rFonts w:cstheme="minorHAnsi"/>
          <w:sz w:val="22"/>
          <w:szCs w:val="22"/>
        </w:rPr>
        <w:t>appeals to the hearts and souls of people of all ages, cultures and musical backgrounds.</w:t>
      </w:r>
      <w:r w:rsidR="001D2DAD">
        <w:rPr>
          <w:rFonts w:cstheme="minorHAnsi"/>
          <w:sz w:val="22"/>
          <w:szCs w:val="22"/>
        </w:rPr>
        <w:t xml:space="preserve"> </w:t>
      </w:r>
      <w:r w:rsidR="00FC2297" w:rsidRPr="001D2DAD">
        <w:rPr>
          <w:rFonts w:eastAsiaTheme="minorHAnsi" w:cs="Arial"/>
          <w:b/>
          <w:color w:val="000000"/>
          <w:sz w:val="22"/>
          <w:szCs w:val="22"/>
        </w:rPr>
        <w:t>BENISE: STRINGS OF HOPE</w:t>
      </w:r>
      <w:r w:rsidR="007E353B" w:rsidRPr="001D2DAD">
        <w:rPr>
          <w:rFonts w:eastAsiaTheme="minorHAnsi" w:cs="Arial"/>
          <w:color w:val="000000"/>
          <w:sz w:val="22"/>
          <w:szCs w:val="22"/>
        </w:rPr>
        <w:t xml:space="preserve"> </w:t>
      </w:r>
      <w:r w:rsidR="004A0AB1" w:rsidRPr="001D2DAD">
        <w:rPr>
          <w:rFonts w:cs="Arial"/>
          <w:color w:val="000000" w:themeColor="text1"/>
          <w:sz w:val="22"/>
          <w:szCs w:val="22"/>
        </w:rPr>
        <w:t xml:space="preserve">is part of special programming premiering on PBS stations beginning Saturday, </w:t>
      </w:r>
      <w:r w:rsidR="00FC2297" w:rsidRPr="001D2DAD">
        <w:rPr>
          <w:rFonts w:cs="Arial"/>
          <w:color w:val="000000" w:themeColor="text1"/>
          <w:sz w:val="22"/>
          <w:szCs w:val="22"/>
        </w:rPr>
        <w:t>February 27</w:t>
      </w:r>
      <w:r w:rsidR="004A0AB1" w:rsidRPr="001D2DAD">
        <w:rPr>
          <w:rFonts w:cs="Arial"/>
          <w:color w:val="000000" w:themeColor="text1"/>
          <w:sz w:val="22"/>
          <w:szCs w:val="22"/>
        </w:rPr>
        <w:t>, 202</w:t>
      </w:r>
      <w:r w:rsidR="001D2DAD" w:rsidRPr="001D2DAD">
        <w:rPr>
          <w:rFonts w:cs="Arial"/>
          <w:color w:val="000000" w:themeColor="text1"/>
          <w:sz w:val="22"/>
          <w:szCs w:val="22"/>
        </w:rPr>
        <w:t>1</w:t>
      </w:r>
      <w:r w:rsidR="004A0AB1" w:rsidRPr="001D2DAD">
        <w:rPr>
          <w:rFonts w:cs="Arial"/>
          <w:sz w:val="22"/>
          <w:szCs w:val="22"/>
        </w:rPr>
        <w:t xml:space="preserve"> (</w:t>
      </w:r>
      <w:hyperlink r:id="rId9" w:history="1">
        <w:r w:rsidR="004A0AB1" w:rsidRPr="001D2DAD">
          <w:rPr>
            <w:rStyle w:val="Hyperlink"/>
            <w:rFonts w:cs="Arial"/>
            <w:sz w:val="22"/>
            <w:szCs w:val="22"/>
          </w:rPr>
          <w:t>check local listings</w:t>
        </w:r>
      </w:hyperlink>
      <w:r w:rsidR="004A0AB1" w:rsidRPr="001D2DAD">
        <w:rPr>
          <w:rFonts w:cs="Arial"/>
          <w:sz w:val="22"/>
          <w:szCs w:val="22"/>
        </w:rPr>
        <w:t xml:space="preserve">). </w:t>
      </w:r>
    </w:p>
    <w:p w14:paraId="39BAB4F2" w14:textId="77777777" w:rsidR="0008019A" w:rsidRPr="001D2DAD" w:rsidRDefault="0008019A" w:rsidP="0008019A">
      <w:pPr>
        <w:rPr>
          <w:sz w:val="22"/>
          <w:szCs w:val="22"/>
        </w:rPr>
      </w:pPr>
    </w:p>
    <w:p w14:paraId="4ABC80A1" w14:textId="77777777" w:rsidR="007E353B" w:rsidRPr="001D2DAD" w:rsidRDefault="007E353B" w:rsidP="00CA4B7C">
      <w:pPr>
        <w:rPr>
          <w:sz w:val="22"/>
          <w:szCs w:val="22"/>
        </w:rPr>
      </w:pPr>
      <w:r w:rsidRPr="001D2DAD">
        <w:rPr>
          <w:sz w:val="22"/>
          <w:szCs w:val="22"/>
        </w:rPr>
        <w:t>PBS special programming invites viewers to experience the worlds of science, history, nature and public affairs; hear diverse viewpoints; and take front-row seats to world-class drama and performances. Viewer contributions are an important source of funding, making PBS programs possible. PBS and public television stations offer all Americans from every walk of life the opportunity to explore new ideas and new worlds through television and online content.</w:t>
      </w:r>
    </w:p>
    <w:p w14:paraId="3C9F7CBA" w14:textId="77777777" w:rsidR="00394A4C" w:rsidRPr="001D2DAD" w:rsidRDefault="00394A4C" w:rsidP="00CA4B7C">
      <w:pPr>
        <w:rPr>
          <w:sz w:val="22"/>
          <w:szCs w:val="22"/>
        </w:rPr>
      </w:pPr>
    </w:p>
    <w:p w14:paraId="4D80B60C" w14:textId="77777777" w:rsidR="007E353B" w:rsidRPr="00F97492" w:rsidRDefault="007E353B" w:rsidP="007E353B">
      <w:pPr>
        <w:pStyle w:val="PBSReleaseStyle"/>
        <w:ind w:right="230"/>
        <w:outlineLvl w:val="0"/>
        <w:rPr>
          <w:b/>
          <w:sz w:val="22"/>
          <w:szCs w:val="19"/>
        </w:rPr>
      </w:pPr>
      <w:bookmarkStart w:id="0" w:name="_GoBack"/>
      <w:bookmarkEnd w:id="0"/>
    </w:p>
    <w:p w14:paraId="5DD4D954" w14:textId="77777777" w:rsidR="007E353B" w:rsidRDefault="007E353B" w:rsidP="007E353B">
      <w:pPr>
        <w:pStyle w:val="PBSReleaseStyle"/>
        <w:ind w:right="230"/>
        <w:outlineLvl w:val="0"/>
        <w:rPr>
          <w:sz w:val="22"/>
          <w:szCs w:val="19"/>
        </w:rPr>
      </w:pPr>
      <w:r w:rsidRPr="00F97492">
        <w:rPr>
          <w:b/>
          <w:sz w:val="22"/>
          <w:szCs w:val="19"/>
        </w:rPr>
        <w:t>Underwriters</w:t>
      </w:r>
      <w:r w:rsidRPr="00F97492">
        <w:rPr>
          <w:sz w:val="22"/>
          <w:szCs w:val="19"/>
        </w:rPr>
        <w:t>: Public Television Viewers and PBS</w:t>
      </w:r>
    </w:p>
    <w:p w14:paraId="49A245BB" w14:textId="06E4ABB4" w:rsidR="007E353B" w:rsidRPr="00E77B49" w:rsidRDefault="007E353B" w:rsidP="007E353B">
      <w:pPr>
        <w:pStyle w:val="NormalWeb"/>
        <w:spacing w:before="2" w:after="2"/>
        <w:rPr>
          <w:rFonts w:ascii="Arial" w:hAnsi="Arial"/>
          <w:bCs/>
          <w:sz w:val="22"/>
          <w:szCs w:val="19"/>
        </w:rPr>
      </w:pPr>
      <w:r w:rsidRPr="00F97492">
        <w:rPr>
          <w:rFonts w:ascii="Arial" w:hAnsi="Arial"/>
          <w:b/>
          <w:sz w:val="22"/>
          <w:szCs w:val="19"/>
        </w:rPr>
        <w:t>Producer</w:t>
      </w:r>
      <w:r>
        <w:rPr>
          <w:rFonts w:ascii="Arial" w:hAnsi="Arial"/>
          <w:b/>
          <w:sz w:val="22"/>
          <w:szCs w:val="19"/>
        </w:rPr>
        <w:t xml:space="preserve">: </w:t>
      </w:r>
      <w:r w:rsidR="00E77B49" w:rsidRPr="00E77B49">
        <w:rPr>
          <w:rFonts w:ascii="Arial" w:hAnsi="Arial"/>
          <w:bCs/>
          <w:sz w:val="22"/>
          <w:szCs w:val="19"/>
        </w:rPr>
        <w:t>Spanish Guitar Entertainment</w:t>
      </w:r>
    </w:p>
    <w:p w14:paraId="0B063F8B" w14:textId="77777777" w:rsidR="007E353B" w:rsidRPr="00292701" w:rsidRDefault="007E353B" w:rsidP="007E353B">
      <w:pPr>
        <w:pStyle w:val="PBSReleaseStyle"/>
        <w:ind w:right="230"/>
        <w:rPr>
          <w:sz w:val="22"/>
          <w:szCs w:val="19"/>
        </w:rPr>
      </w:pPr>
    </w:p>
    <w:p w14:paraId="09C07F95" w14:textId="77777777" w:rsidR="007E353B" w:rsidRDefault="007E353B" w:rsidP="007E353B">
      <w:pPr>
        <w:pStyle w:val="ListParagraph"/>
        <w:numPr>
          <w:ilvl w:val="0"/>
          <w:numId w:val="1"/>
        </w:numPr>
        <w:autoSpaceDE w:val="0"/>
        <w:autoSpaceDN w:val="0"/>
        <w:adjustRightInd w:val="0"/>
        <w:ind w:right="50"/>
        <w:jc w:val="center"/>
        <w:rPr>
          <w:rFonts w:ascii="Arial" w:hAnsi="Arial"/>
          <w:sz w:val="22"/>
        </w:rPr>
      </w:pPr>
      <w:r w:rsidRPr="00292701">
        <w:rPr>
          <w:rFonts w:ascii="Arial" w:hAnsi="Arial"/>
          <w:sz w:val="22"/>
        </w:rPr>
        <w:t>PBS</w:t>
      </w:r>
      <w:r>
        <w:rPr>
          <w:rFonts w:ascii="Arial" w:hAnsi="Arial"/>
          <w:sz w:val="22"/>
        </w:rPr>
        <w:t xml:space="preserve">  </w:t>
      </w:r>
      <w:r w:rsidRPr="00292701">
        <w:rPr>
          <w:rFonts w:ascii="Arial" w:hAnsi="Arial"/>
          <w:sz w:val="22"/>
        </w:rPr>
        <w:t xml:space="preserve"> –</w:t>
      </w:r>
    </w:p>
    <w:p w14:paraId="38EB2091" w14:textId="77777777" w:rsidR="007E353B" w:rsidRPr="00976E38" w:rsidRDefault="007E353B" w:rsidP="007E353B">
      <w:pPr>
        <w:autoSpaceDE w:val="0"/>
        <w:autoSpaceDN w:val="0"/>
        <w:adjustRightInd w:val="0"/>
        <w:ind w:left="360" w:right="50"/>
        <w:jc w:val="center"/>
        <w:rPr>
          <w:sz w:val="22"/>
        </w:rPr>
      </w:pPr>
    </w:p>
    <w:p w14:paraId="2F4D1F50" w14:textId="77777777" w:rsidR="007E353B" w:rsidRPr="007E353B" w:rsidRDefault="00730DB7" w:rsidP="007E353B">
      <w:pPr>
        <w:autoSpaceDE w:val="0"/>
        <w:autoSpaceDN w:val="0"/>
        <w:adjustRightInd w:val="0"/>
        <w:ind w:right="50"/>
        <w:rPr>
          <w:rFonts w:cs="Arial"/>
          <w:sz w:val="22"/>
          <w:szCs w:val="22"/>
        </w:rPr>
      </w:pPr>
      <w:r>
        <w:rPr>
          <w:rFonts w:cs="Arial"/>
          <w:sz w:val="22"/>
          <w:szCs w:val="22"/>
        </w:rPr>
        <w:t>CONTACT: Cara White</w:t>
      </w:r>
      <w:r w:rsidR="007E353B" w:rsidRPr="00481BE7">
        <w:rPr>
          <w:rFonts w:cs="Arial"/>
          <w:sz w:val="22"/>
          <w:szCs w:val="22"/>
        </w:rPr>
        <w:t>,</w:t>
      </w:r>
      <w:r>
        <w:rPr>
          <w:rFonts w:cs="Arial"/>
          <w:sz w:val="22"/>
          <w:szCs w:val="22"/>
        </w:rPr>
        <w:t xml:space="preserve"> CaraMar, Inc.</w:t>
      </w:r>
      <w:r w:rsidR="00F5610D">
        <w:rPr>
          <w:rFonts w:cs="Arial"/>
          <w:sz w:val="22"/>
          <w:szCs w:val="22"/>
        </w:rPr>
        <w:t>,</w:t>
      </w:r>
      <w:r>
        <w:rPr>
          <w:rFonts w:cs="Arial"/>
          <w:sz w:val="22"/>
          <w:szCs w:val="22"/>
        </w:rPr>
        <w:t xml:space="preserve"> 843-881-1480</w:t>
      </w:r>
      <w:r w:rsidR="007E353B">
        <w:rPr>
          <w:rFonts w:cs="Arial"/>
          <w:sz w:val="22"/>
          <w:szCs w:val="22"/>
        </w:rPr>
        <w:t xml:space="preserve">; </w:t>
      </w:r>
      <w:hyperlink r:id="rId10" w:history="1">
        <w:r w:rsidR="00A66379" w:rsidRPr="00CE5720">
          <w:rPr>
            <w:rStyle w:val="Hyperlink"/>
            <w:rFonts w:cs="Arial"/>
            <w:sz w:val="22"/>
            <w:szCs w:val="22"/>
          </w:rPr>
          <w:t>cara.white@mac.com</w:t>
        </w:r>
      </w:hyperlink>
    </w:p>
    <w:p w14:paraId="3CB7023A" w14:textId="77777777" w:rsidR="007E353B" w:rsidRPr="00292701" w:rsidRDefault="007E353B" w:rsidP="007E353B">
      <w:pPr>
        <w:widowControl w:val="0"/>
        <w:autoSpaceDE w:val="0"/>
        <w:autoSpaceDN w:val="0"/>
        <w:adjustRightInd w:val="0"/>
        <w:rPr>
          <w:sz w:val="22"/>
        </w:rPr>
      </w:pPr>
    </w:p>
    <w:p w14:paraId="53DD2D75" w14:textId="77777777" w:rsidR="007E353B" w:rsidRPr="00292701" w:rsidRDefault="007E353B" w:rsidP="007E353B">
      <w:pPr>
        <w:widowControl w:val="0"/>
        <w:autoSpaceDE w:val="0"/>
        <w:autoSpaceDN w:val="0"/>
        <w:adjustRightInd w:val="0"/>
        <w:rPr>
          <w:sz w:val="22"/>
          <w:szCs w:val="32"/>
        </w:rPr>
      </w:pPr>
      <w:r w:rsidRPr="00292701">
        <w:rPr>
          <w:i/>
          <w:sz w:val="22"/>
        </w:rPr>
        <w:t xml:space="preserve">For images and additional up-to-date information on this and other PBS programs, visit PBS PressRoom at </w:t>
      </w:r>
      <w:hyperlink r:id="rId11" w:history="1">
        <w:r w:rsidRPr="00292701">
          <w:rPr>
            <w:rStyle w:val="Hyperlink"/>
            <w:i/>
            <w:sz w:val="22"/>
          </w:rPr>
          <w:t>pbs.org/pressroom</w:t>
        </w:r>
      </w:hyperlink>
      <w:r w:rsidRPr="00292701">
        <w:rPr>
          <w:i/>
          <w:sz w:val="22"/>
        </w:rPr>
        <w:t>.</w:t>
      </w:r>
    </w:p>
    <w:p w14:paraId="6725B8CB" w14:textId="77777777" w:rsidR="007E353B" w:rsidRPr="001B18DE" w:rsidRDefault="007E353B" w:rsidP="007E353B"/>
    <w:p w14:paraId="2D2F350A" w14:textId="77777777" w:rsidR="00252561" w:rsidRDefault="00252561" w:rsidP="000B38F8">
      <w:pPr>
        <w:pStyle w:val="PBSReleaseStyle"/>
        <w:rPr>
          <w:rFonts w:cs="Arial"/>
        </w:rPr>
      </w:pPr>
    </w:p>
    <w:p w14:paraId="07128CB0" w14:textId="77777777" w:rsidR="00252561" w:rsidRDefault="00252561" w:rsidP="000B38F8">
      <w:pPr>
        <w:pStyle w:val="PBSReleaseStyle"/>
        <w:rPr>
          <w:rFonts w:cs="Arial"/>
        </w:rPr>
      </w:pPr>
    </w:p>
    <w:p w14:paraId="6DABFD6C" w14:textId="77777777" w:rsidR="00D6439A" w:rsidRPr="00BB094F" w:rsidRDefault="00D6439A" w:rsidP="000B38F8">
      <w:pPr>
        <w:pStyle w:val="PBSReleaseStyle"/>
        <w:rPr>
          <w:rFonts w:cs="Arial"/>
        </w:rPr>
      </w:pPr>
    </w:p>
    <w:sectPr w:rsidR="00D6439A" w:rsidRPr="00BB094F" w:rsidSect="00ED6D0E">
      <w:headerReference w:type="default" r:id="rId12"/>
      <w:footerReference w:type="default" r:id="rId13"/>
      <w:headerReference w:type="first" r:id="rId14"/>
      <w:footerReference w:type="first" r:id="rId15"/>
      <w:pgSz w:w="12240" w:h="15840"/>
      <w:pgMar w:top="1710" w:right="990" w:bottom="1440" w:left="1440" w:header="720" w:footer="41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7BE3E" w14:textId="77777777" w:rsidR="00B75567" w:rsidRDefault="00B75567" w:rsidP="00FB57E7">
      <w:r>
        <w:separator/>
      </w:r>
    </w:p>
  </w:endnote>
  <w:endnote w:type="continuationSeparator" w:id="0">
    <w:p w14:paraId="64A0A938" w14:textId="77777777" w:rsidR="00B75567" w:rsidRDefault="00B75567" w:rsidP="00FB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angal">
    <w:panose1 w:val="00000000000000000000"/>
    <w:charset w:val="01"/>
    <w:family w:val="roman"/>
    <w:notTrueType/>
    <w:pitch w:val="variable"/>
    <w:sig w:usb0="00002000" w:usb1="00000000" w:usb2="00000000" w:usb3="00000000" w:csb0="00000000" w:csb1="00000000"/>
  </w:font>
  <w:font w:name="PBS Sans">
    <w:altName w:val="Calibri"/>
    <w:charset w:val="00"/>
    <w:family w:val="swiss"/>
    <w:pitch w:val="variable"/>
    <w:sig w:usb0="800000EF" w:usb1="4000205B"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AC08C" w14:textId="77777777" w:rsidR="00FB719E" w:rsidRDefault="00FB719E" w:rsidP="0078190C">
    <w:pPr>
      <w:pStyle w:val="Footer"/>
      <w:spacing w:after="60"/>
      <w:ind w:right="-490"/>
      <w:rPr>
        <w:rFonts w:cs="Mangal"/>
        <w:color w:val="000000" w:themeColor="text1"/>
        <w:sz w:val="20"/>
        <w:szCs w:val="20"/>
      </w:rPr>
    </w:pPr>
  </w:p>
  <w:p w14:paraId="6709BA76" w14:textId="77777777" w:rsidR="00FB719E" w:rsidRPr="0078190C" w:rsidRDefault="00ED6D0E" w:rsidP="0078190C">
    <w:pPr>
      <w:pStyle w:val="Footer"/>
      <w:spacing w:after="60"/>
      <w:ind w:right="-490"/>
      <w:rPr>
        <w:rFonts w:cs="Mangal"/>
        <w:color w:val="000000" w:themeColor="text1"/>
        <w:sz w:val="19"/>
        <w:szCs w:val="19"/>
      </w:rPr>
    </w:pPr>
    <w:hyperlink r:id="rId1" w:history="1">
      <w:r w:rsidR="00FB719E" w:rsidRPr="00B36841">
        <w:rPr>
          <w:rStyle w:val="Hyperlink"/>
          <w:rFonts w:cs="Mangal"/>
          <w:color w:val="000000" w:themeColor="text1"/>
          <w:sz w:val="19"/>
          <w:szCs w:val="19"/>
          <w:u w:val="none"/>
        </w:rPr>
        <w:t>pbs.org</w:t>
      </w:r>
    </w:hyperlink>
    <w:r w:rsidR="00FB719E" w:rsidRPr="00B36841">
      <w:rPr>
        <w:rFonts w:cs="Mangal"/>
        <w:color w:val="000000" w:themeColor="text1"/>
        <w:sz w:val="19"/>
        <w:szCs w:val="19"/>
      </w:rPr>
      <w:t xml:space="preserve">   •   </w:t>
    </w:r>
    <w:hyperlink r:id="rId2" w:history="1">
      <w:r w:rsidR="00FB719E" w:rsidRPr="00B36841">
        <w:rPr>
          <w:rStyle w:val="Hyperlink"/>
          <w:rFonts w:cs="Mangal"/>
          <w:color w:val="000000" w:themeColor="text1"/>
          <w:sz w:val="19"/>
          <w:szCs w:val="19"/>
          <w:u w:val="none"/>
        </w:rPr>
        <w:t>pbs.org/pressroom</w:t>
      </w:r>
    </w:hyperlink>
    <w:r w:rsidR="00FB719E" w:rsidRPr="00B36841">
      <w:rPr>
        <w:rFonts w:cs="Mangal"/>
        <w:color w:val="000000" w:themeColor="text1"/>
        <w:sz w:val="19"/>
        <w:szCs w:val="19"/>
      </w:rPr>
      <w:t xml:space="preserve">   •   </w:t>
    </w:r>
    <w:hyperlink r:id="rId3" w:history="1">
      <w:r w:rsidR="00FB719E" w:rsidRPr="00B36841">
        <w:rPr>
          <w:rStyle w:val="Hyperlink"/>
          <w:rFonts w:cs="Mangal"/>
          <w:color w:val="000000" w:themeColor="text1"/>
          <w:sz w:val="19"/>
          <w:szCs w:val="19"/>
          <w:u w:val="none"/>
        </w:rPr>
        <w:t>facebook.com/pbs</w:t>
      </w:r>
    </w:hyperlink>
    <w:r w:rsidR="00FB719E" w:rsidRPr="00B36841">
      <w:rPr>
        <w:rFonts w:cs="Mangal"/>
        <w:color w:val="000000" w:themeColor="text1"/>
        <w:sz w:val="19"/>
        <w:szCs w:val="19"/>
      </w:rPr>
      <w:t xml:space="preserve">   •   </w:t>
    </w:r>
    <w:hyperlink r:id="rId4" w:history="1">
      <w:r w:rsidR="00FB719E" w:rsidRPr="00B36841">
        <w:rPr>
          <w:rStyle w:val="Hyperlink"/>
          <w:rFonts w:cs="Mangal"/>
          <w:color w:val="000000" w:themeColor="text1"/>
          <w:sz w:val="19"/>
          <w:szCs w:val="19"/>
          <w:u w:val="none"/>
        </w:rPr>
        <w:t>youtube.com/pbs</w:t>
      </w:r>
    </w:hyperlink>
    <w:r w:rsidR="00FB719E" w:rsidRPr="00B36841">
      <w:rPr>
        <w:rFonts w:cs="Mangal"/>
        <w:color w:val="000000" w:themeColor="text1"/>
        <w:sz w:val="19"/>
        <w:szCs w:val="19"/>
      </w:rPr>
      <w:t xml:space="preserve">   •   </w:t>
    </w:r>
    <w:hyperlink r:id="rId5" w:history="1">
      <w:r w:rsidR="00FB719E" w:rsidRPr="00B36841">
        <w:rPr>
          <w:rStyle w:val="Hyperlink"/>
          <w:rFonts w:cs="Mangal"/>
          <w:color w:val="000000" w:themeColor="text1"/>
          <w:sz w:val="19"/>
          <w:szCs w:val="19"/>
          <w:u w:val="none"/>
        </w:rPr>
        <w:t>twitter.com/pbspressroom</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4CBC0" w14:textId="77777777" w:rsidR="00FB719E" w:rsidRPr="00EC5A35" w:rsidRDefault="00FB719E" w:rsidP="00D6439A">
    <w:pPr>
      <w:pStyle w:val="Footer"/>
      <w:spacing w:after="60"/>
      <w:ind w:right="-490"/>
      <w:jc w:val="center"/>
      <w:rPr>
        <w:rFonts w:ascii="PBS Sans" w:hAnsi="PBS Sans" w:cs="Mangal"/>
        <w:color w:val="000000" w:themeColor="text1"/>
        <w:sz w:val="19"/>
        <w:szCs w:val="19"/>
      </w:rPr>
    </w:pPr>
    <w:r>
      <w:rPr>
        <w:rFonts w:ascii="PBS Sans" w:hAnsi="PBS Sans" w:cs="Mangal"/>
        <w:noProof/>
        <w:color w:val="000000" w:themeColor="text1"/>
        <w:sz w:val="19"/>
        <w:szCs w:val="19"/>
      </w:rPr>
      <w:drawing>
        <wp:anchor distT="0" distB="0" distL="114300" distR="114300" simplePos="0" relativeHeight="251660288" behindDoc="0" locked="0" layoutInCell="1" allowOverlap="1" wp14:anchorId="1A482DCB" wp14:editId="5E1192AC">
          <wp:simplePos x="0" y="0"/>
          <wp:positionH relativeFrom="column">
            <wp:posOffset>-914400</wp:posOffset>
          </wp:positionH>
          <wp:positionV relativeFrom="paragraph">
            <wp:posOffset>-337397</wp:posOffset>
          </wp:positionV>
          <wp:extent cx="7775249" cy="643783"/>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 Release footer.png"/>
                  <pic:cNvPicPr/>
                </pic:nvPicPr>
                <pic:blipFill>
                  <a:blip r:embed="rId1"/>
                  <a:stretch>
                    <a:fillRect/>
                  </a:stretch>
                </pic:blipFill>
                <pic:spPr>
                  <a:xfrm>
                    <a:off x="0" y="0"/>
                    <a:ext cx="7775249" cy="643783"/>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E2324" w14:textId="77777777" w:rsidR="00B75567" w:rsidRDefault="00B75567" w:rsidP="00FB57E7">
      <w:r>
        <w:separator/>
      </w:r>
    </w:p>
  </w:footnote>
  <w:footnote w:type="continuationSeparator" w:id="0">
    <w:p w14:paraId="5C0A4927" w14:textId="77777777" w:rsidR="00B75567" w:rsidRDefault="00B75567" w:rsidP="00FB57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E23AA" w14:textId="77777777" w:rsidR="00FB719E" w:rsidRPr="00FB57E7" w:rsidRDefault="00FB719E" w:rsidP="00FB57E7">
    <w:pPr>
      <w:pStyle w:val="Footer"/>
      <w:tabs>
        <w:tab w:val="clear" w:pos="4320"/>
        <w:tab w:val="center" w:pos="1440"/>
      </w:tabs>
      <w:spacing w:after="60"/>
      <w:ind w:right="-1260"/>
      <w:rPr>
        <w:sz w:val="19"/>
        <w:szCs w:val="19"/>
      </w:rPr>
    </w:pPr>
    <w:r w:rsidRPr="00FB57E7">
      <w:rPr>
        <w:sz w:val="19"/>
        <w:szCs w:val="19"/>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2CD2E" w14:textId="77777777" w:rsidR="00FB719E" w:rsidRDefault="00FB719E">
    <w:pPr>
      <w:pStyle w:val="Header"/>
    </w:pPr>
    <w:r w:rsidRPr="00FB57E7">
      <w:rPr>
        <w:noProof/>
        <w:sz w:val="19"/>
        <w:szCs w:val="19"/>
        <w:vertAlign w:val="subscript"/>
      </w:rPr>
      <w:drawing>
        <wp:anchor distT="0" distB="0" distL="114300" distR="114300" simplePos="0" relativeHeight="251662336" behindDoc="1" locked="0" layoutInCell="1" allowOverlap="1" wp14:anchorId="164F7D3B" wp14:editId="0283EDD8">
          <wp:simplePos x="0" y="0"/>
          <wp:positionH relativeFrom="column">
            <wp:posOffset>0</wp:posOffset>
          </wp:positionH>
          <wp:positionV relativeFrom="paragraph">
            <wp:posOffset>0</wp:posOffset>
          </wp:positionV>
          <wp:extent cx="1279294" cy="545154"/>
          <wp:effectExtent l="0" t="0" r="3810" b="127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HeaderAsset 1.png"/>
                  <pic:cNvPicPr/>
                </pic:nvPicPr>
                <pic:blipFill>
                  <a:blip r:embed="rId1"/>
                  <a:stretch>
                    <a:fillRect/>
                  </a:stretch>
                </pic:blipFill>
                <pic:spPr>
                  <a:xfrm>
                    <a:off x="0" y="0"/>
                    <a:ext cx="1279294" cy="545154"/>
                  </a:xfrm>
                  <a:prstGeom prst="rect">
                    <a:avLst/>
                  </a:prstGeom>
                  <a:noFill/>
                  <a:extLst>
                    <a:ext uri="{FAA26D3D-D897-4be2-8F04-BA451C77F1D7}">
                      <ma14:placeholderFlag xmlns:ma14="http://schemas.microsoft.com/office/mac/drawingml/2011/main"/>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2571D"/>
    <w:multiLevelType w:val="hybridMultilevel"/>
    <w:tmpl w:val="E6FAA550"/>
    <w:lvl w:ilvl="0" w:tplc="10AE50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E223E2"/>
    <w:multiLevelType w:val="hybridMultilevel"/>
    <w:tmpl w:val="825C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872391"/>
    <w:multiLevelType w:val="hybridMultilevel"/>
    <w:tmpl w:val="770C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C0433E"/>
    <w:multiLevelType w:val="hybridMultilevel"/>
    <w:tmpl w:val="CD22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574F8A"/>
    <w:multiLevelType w:val="multilevel"/>
    <w:tmpl w:val="5A92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71A"/>
    <w:rsid w:val="00044DF4"/>
    <w:rsid w:val="0008019A"/>
    <w:rsid w:val="000B38F8"/>
    <w:rsid w:val="000C5A31"/>
    <w:rsid w:val="000D4021"/>
    <w:rsid w:val="00137BD6"/>
    <w:rsid w:val="001403ED"/>
    <w:rsid w:val="00162D40"/>
    <w:rsid w:val="00172CE1"/>
    <w:rsid w:val="00182E7C"/>
    <w:rsid w:val="0019067F"/>
    <w:rsid w:val="001D2DAD"/>
    <w:rsid w:val="002361F3"/>
    <w:rsid w:val="00240C06"/>
    <w:rsid w:val="00252561"/>
    <w:rsid w:val="00272156"/>
    <w:rsid w:val="00275E75"/>
    <w:rsid w:val="0028183C"/>
    <w:rsid w:val="00296A24"/>
    <w:rsid w:val="002A0B2B"/>
    <w:rsid w:val="002B591B"/>
    <w:rsid w:val="002B6797"/>
    <w:rsid w:val="002D0C29"/>
    <w:rsid w:val="002D11B7"/>
    <w:rsid w:val="002E221F"/>
    <w:rsid w:val="002E7E22"/>
    <w:rsid w:val="00356299"/>
    <w:rsid w:val="0036550B"/>
    <w:rsid w:val="00394A4C"/>
    <w:rsid w:val="003A1E27"/>
    <w:rsid w:val="003B0FDB"/>
    <w:rsid w:val="003B56F6"/>
    <w:rsid w:val="00407B1B"/>
    <w:rsid w:val="00421C27"/>
    <w:rsid w:val="004527E9"/>
    <w:rsid w:val="00482372"/>
    <w:rsid w:val="004A0AB1"/>
    <w:rsid w:val="004A1799"/>
    <w:rsid w:val="004B6451"/>
    <w:rsid w:val="004B75F2"/>
    <w:rsid w:val="004D52E1"/>
    <w:rsid w:val="00564455"/>
    <w:rsid w:val="005840B7"/>
    <w:rsid w:val="005A3DB4"/>
    <w:rsid w:val="005D0189"/>
    <w:rsid w:val="005D5CA1"/>
    <w:rsid w:val="00631830"/>
    <w:rsid w:val="00683A89"/>
    <w:rsid w:val="006A229D"/>
    <w:rsid w:val="006E4AD9"/>
    <w:rsid w:val="006F20B4"/>
    <w:rsid w:val="00717070"/>
    <w:rsid w:val="00721672"/>
    <w:rsid w:val="00730DB7"/>
    <w:rsid w:val="00736E0A"/>
    <w:rsid w:val="007744CA"/>
    <w:rsid w:val="0078190C"/>
    <w:rsid w:val="00782BFB"/>
    <w:rsid w:val="007A72E5"/>
    <w:rsid w:val="007D0C9E"/>
    <w:rsid w:val="007E353B"/>
    <w:rsid w:val="00877F11"/>
    <w:rsid w:val="00897634"/>
    <w:rsid w:val="008A70D4"/>
    <w:rsid w:val="008D6734"/>
    <w:rsid w:val="008F58EE"/>
    <w:rsid w:val="009208D3"/>
    <w:rsid w:val="00922909"/>
    <w:rsid w:val="00922FB4"/>
    <w:rsid w:val="009360B4"/>
    <w:rsid w:val="00954733"/>
    <w:rsid w:val="00964D73"/>
    <w:rsid w:val="0098125D"/>
    <w:rsid w:val="009B2C6A"/>
    <w:rsid w:val="009D05A9"/>
    <w:rsid w:val="009D4B68"/>
    <w:rsid w:val="009D5155"/>
    <w:rsid w:val="00A66379"/>
    <w:rsid w:val="00A703DC"/>
    <w:rsid w:val="00A769D2"/>
    <w:rsid w:val="00A77307"/>
    <w:rsid w:val="00A91D15"/>
    <w:rsid w:val="00AB3F14"/>
    <w:rsid w:val="00AB5489"/>
    <w:rsid w:val="00AD0486"/>
    <w:rsid w:val="00AD38C6"/>
    <w:rsid w:val="00B252C2"/>
    <w:rsid w:val="00B27FE8"/>
    <w:rsid w:val="00B303DF"/>
    <w:rsid w:val="00B37CA1"/>
    <w:rsid w:val="00B5447C"/>
    <w:rsid w:val="00B62049"/>
    <w:rsid w:val="00B75567"/>
    <w:rsid w:val="00B8657C"/>
    <w:rsid w:val="00BA47DD"/>
    <w:rsid w:val="00BA5A85"/>
    <w:rsid w:val="00BB094F"/>
    <w:rsid w:val="00BC5301"/>
    <w:rsid w:val="00C13AD7"/>
    <w:rsid w:val="00C42601"/>
    <w:rsid w:val="00C4691F"/>
    <w:rsid w:val="00C51421"/>
    <w:rsid w:val="00C52131"/>
    <w:rsid w:val="00C66FFF"/>
    <w:rsid w:val="00C76FE7"/>
    <w:rsid w:val="00C909CD"/>
    <w:rsid w:val="00CA4B7C"/>
    <w:rsid w:val="00CB2C06"/>
    <w:rsid w:val="00CD236C"/>
    <w:rsid w:val="00CD7ECB"/>
    <w:rsid w:val="00CF4484"/>
    <w:rsid w:val="00D038EA"/>
    <w:rsid w:val="00D21B57"/>
    <w:rsid w:val="00D6439A"/>
    <w:rsid w:val="00D67F8B"/>
    <w:rsid w:val="00DA2652"/>
    <w:rsid w:val="00DC0446"/>
    <w:rsid w:val="00DC0CF8"/>
    <w:rsid w:val="00E140C0"/>
    <w:rsid w:val="00E160A1"/>
    <w:rsid w:val="00E166FA"/>
    <w:rsid w:val="00E407E3"/>
    <w:rsid w:val="00E43D15"/>
    <w:rsid w:val="00E5201D"/>
    <w:rsid w:val="00E63911"/>
    <w:rsid w:val="00E77B49"/>
    <w:rsid w:val="00E91E1A"/>
    <w:rsid w:val="00E97977"/>
    <w:rsid w:val="00EC5A35"/>
    <w:rsid w:val="00ED6D0E"/>
    <w:rsid w:val="00EF28AD"/>
    <w:rsid w:val="00EF48B0"/>
    <w:rsid w:val="00F017CF"/>
    <w:rsid w:val="00F1671A"/>
    <w:rsid w:val="00F538E5"/>
    <w:rsid w:val="00F5610D"/>
    <w:rsid w:val="00F76FEA"/>
    <w:rsid w:val="00FB57E7"/>
    <w:rsid w:val="00FB719E"/>
    <w:rsid w:val="00FB7FEF"/>
    <w:rsid w:val="00FC2297"/>
    <w:rsid w:val="00FF0079"/>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5F8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BSPR"/>
    <w:qFormat/>
    <w:rsid w:val="00FB57E7"/>
    <w:rPr>
      <w:rFonts w:ascii="Arial" w:hAnsi="Arial"/>
    </w:rPr>
  </w:style>
  <w:style w:type="paragraph" w:styleId="Heading1">
    <w:name w:val="heading 1"/>
    <w:basedOn w:val="Normal"/>
    <w:link w:val="Heading1Char"/>
    <w:uiPriority w:val="9"/>
    <w:rsid w:val="00BB094F"/>
    <w:pPr>
      <w:spacing w:beforeLines="1" w:afterLines="1"/>
      <w:outlineLvl w:val="0"/>
    </w:pPr>
    <w:rPr>
      <w:rFonts w:ascii="Times" w:eastAsia="Times New Roman" w:hAnsi="Times" w:cs="Times New Roman"/>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7E7"/>
    <w:pPr>
      <w:tabs>
        <w:tab w:val="center" w:pos="4320"/>
        <w:tab w:val="right" w:pos="8640"/>
      </w:tabs>
    </w:pPr>
  </w:style>
  <w:style w:type="character" w:customStyle="1" w:styleId="HeaderChar">
    <w:name w:val="Header Char"/>
    <w:basedOn w:val="DefaultParagraphFont"/>
    <w:link w:val="Header"/>
    <w:rsid w:val="00FB57E7"/>
    <w:rPr>
      <w:rFonts w:ascii="Arial" w:hAnsi="Arial"/>
    </w:rPr>
  </w:style>
  <w:style w:type="paragraph" w:styleId="Footer">
    <w:name w:val="footer"/>
    <w:basedOn w:val="Normal"/>
    <w:link w:val="FooterChar"/>
    <w:unhideWhenUsed/>
    <w:rsid w:val="00FB57E7"/>
    <w:pPr>
      <w:tabs>
        <w:tab w:val="center" w:pos="4320"/>
        <w:tab w:val="right" w:pos="8640"/>
      </w:tabs>
    </w:pPr>
  </w:style>
  <w:style w:type="character" w:customStyle="1" w:styleId="FooterChar">
    <w:name w:val="Footer Char"/>
    <w:basedOn w:val="DefaultParagraphFont"/>
    <w:link w:val="Footer"/>
    <w:rsid w:val="00FB57E7"/>
    <w:rPr>
      <w:rFonts w:ascii="Arial" w:hAnsi="Arial"/>
    </w:rPr>
  </w:style>
  <w:style w:type="character" w:styleId="Hyperlink">
    <w:name w:val="Hyperlink"/>
    <w:rsid w:val="00FB57E7"/>
    <w:rPr>
      <w:color w:val="0000FF"/>
      <w:u w:val="single"/>
    </w:rPr>
  </w:style>
  <w:style w:type="character" w:styleId="FollowedHyperlink">
    <w:name w:val="FollowedHyperlink"/>
    <w:basedOn w:val="DefaultParagraphFont"/>
    <w:uiPriority w:val="99"/>
    <w:semiHidden/>
    <w:unhideWhenUsed/>
    <w:rsid w:val="00FB57E7"/>
    <w:rPr>
      <w:color w:val="800080" w:themeColor="followedHyperlink"/>
      <w:u w:val="single"/>
    </w:rPr>
  </w:style>
  <w:style w:type="paragraph" w:customStyle="1" w:styleId="PBSReleaseStyle">
    <w:name w:val="PBS Release Style"/>
    <w:basedOn w:val="Normal"/>
    <w:rsid w:val="00A703DC"/>
    <w:rPr>
      <w:rFonts w:eastAsia="Times New Roman" w:cs="Times New Roman"/>
    </w:rPr>
  </w:style>
  <w:style w:type="paragraph" w:customStyle="1" w:styleId="PBSHeadline">
    <w:name w:val="PBS Headline"/>
    <w:basedOn w:val="Normal"/>
    <w:rsid w:val="00A703DC"/>
    <w:pPr>
      <w:jc w:val="center"/>
    </w:pPr>
    <w:rPr>
      <w:rFonts w:ascii="Times New Roman" w:eastAsia="Times New Roman" w:hAnsi="Times New Roman" w:cs="Times New Roman"/>
      <w:b/>
      <w:sz w:val="32"/>
    </w:rPr>
  </w:style>
  <w:style w:type="paragraph" w:customStyle="1" w:styleId="PBSSubHead">
    <w:name w:val="PBS SubHead"/>
    <w:basedOn w:val="Normal"/>
    <w:rsid w:val="00A703DC"/>
    <w:pPr>
      <w:jc w:val="center"/>
    </w:pPr>
    <w:rPr>
      <w:rFonts w:ascii="Times New Roman" w:eastAsia="Times New Roman" w:hAnsi="Times New Roman" w:cs="Times New Roman"/>
      <w:sz w:val="26"/>
      <w:szCs w:val="28"/>
    </w:rPr>
  </w:style>
  <w:style w:type="paragraph" w:customStyle="1" w:styleId="PBSCaption">
    <w:name w:val="PBS Caption"/>
    <w:basedOn w:val="Normal"/>
    <w:rsid w:val="00A703DC"/>
    <w:pPr>
      <w:framePr w:hSpace="180" w:wrap="around" w:vAnchor="text" w:hAnchor="text" w:y="1"/>
      <w:suppressOverlap/>
    </w:pPr>
    <w:rPr>
      <w:rFonts w:ascii="Times New Roman" w:eastAsia="Times New Roman" w:hAnsi="Times New Roman" w:cs="Times New Roman"/>
      <w:i/>
      <w:sz w:val="18"/>
    </w:rPr>
  </w:style>
  <w:style w:type="paragraph" w:customStyle="1" w:styleId="PBSDateHeadline">
    <w:name w:val="PBS Date Headline"/>
    <w:basedOn w:val="PBSSubHead"/>
    <w:qFormat/>
    <w:rsid w:val="00A703DC"/>
    <w:rPr>
      <w:b/>
    </w:rPr>
  </w:style>
  <w:style w:type="paragraph" w:styleId="BalloonText">
    <w:name w:val="Balloon Text"/>
    <w:basedOn w:val="Normal"/>
    <w:link w:val="BalloonTextChar"/>
    <w:uiPriority w:val="99"/>
    <w:semiHidden/>
    <w:unhideWhenUsed/>
    <w:rsid w:val="00407B1B"/>
    <w:rPr>
      <w:rFonts w:ascii="Tahoma" w:hAnsi="Tahoma" w:cs="Tahoma"/>
      <w:sz w:val="16"/>
      <w:szCs w:val="16"/>
    </w:rPr>
  </w:style>
  <w:style w:type="character" w:customStyle="1" w:styleId="BalloonTextChar">
    <w:name w:val="Balloon Text Char"/>
    <w:basedOn w:val="DefaultParagraphFont"/>
    <w:link w:val="BalloonText"/>
    <w:uiPriority w:val="99"/>
    <w:semiHidden/>
    <w:rsid w:val="00407B1B"/>
    <w:rPr>
      <w:rFonts w:ascii="Tahoma" w:hAnsi="Tahoma" w:cs="Tahoma"/>
      <w:sz w:val="16"/>
      <w:szCs w:val="16"/>
    </w:rPr>
  </w:style>
  <w:style w:type="character" w:customStyle="1" w:styleId="UnresolvedMention1">
    <w:name w:val="Unresolved Mention1"/>
    <w:basedOn w:val="DefaultParagraphFont"/>
    <w:uiPriority w:val="99"/>
    <w:semiHidden/>
    <w:unhideWhenUsed/>
    <w:rsid w:val="00F017CF"/>
    <w:rPr>
      <w:color w:val="605E5C"/>
      <w:shd w:val="clear" w:color="auto" w:fill="E1DFDD"/>
    </w:rPr>
  </w:style>
  <w:style w:type="character" w:customStyle="1" w:styleId="Heading1Char">
    <w:name w:val="Heading 1 Char"/>
    <w:basedOn w:val="DefaultParagraphFont"/>
    <w:link w:val="Heading1"/>
    <w:uiPriority w:val="9"/>
    <w:rsid w:val="00BB094F"/>
    <w:rPr>
      <w:rFonts w:ascii="Times" w:eastAsia="Times New Roman" w:hAnsi="Times" w:cs="Times New Roman"/>
      <w:b/>
      <w:kern w:val="36"/>
      <w:sz w:val="48"/>
      <w:szCs w:val="20"/>
    </w:rPr>
  </w:style>
  <w:style w:type="character" w:customStyle="1" w:styleId="apple-converted-space">
    <w:name w:val="apple-converted-space"/>
    <w:rsid w:val="00BB094F"/>
  </w:style>
  <w:style w:type="paragraph" w:styleId="ListParagraph">
    <w:name w:val="List Paragraph"/>
    <w:basedOn w:val="Normal"/>
    <w:qFormat/>
    <w:rsid w:val="00BB094F"/>
    <w:pPr>
      <w:ind w:left="720"/>
      <w:contextualSpacing/>
    </w:pPr>
    <w:rPr>
      <w:rFonts w:ascii="Times New Roman" w:eastAsia="Times New Roman" w:hAnsi="Times New Roman" w:cs="Times New Roman"/>
    </w:rPr>
  </w:style>
  <w:style w:type="paragraph" w:styleId="NormalWeb">
    <w:name w:val="Normal (Web)"/>
    <w:basedOn w:val="Normal"/>
    <w:uiPriority w:val="99"/>
    <w:rsid w:val="00BB094F"/>
    <w:pPr>
      <w:spacing w:beforeLines="1" w:afterLines="1"/>
    </w:pPr>
    <w:rPr>
      <w:rFonts w:ascii="Times" w:eastAsia="Times New Roman" w:hAnsi="Times" w:cs="Times New Roman"/>
      <w:sz w:val="20"/>
      <w:szCs w:val="20"/>
    </w:rPr>
  </w:style>
  <w:style w:type="character" w:styleId="Emphasis">
    <w:name w:val="Emphasis"/>
    <w:basedOn w:val="DefaultParagraphFont"/>
    <w:uiPriority w:val="20"/>
    <w:qFormat/>
    <w:rsid w:val="00BB094F"/>
    <w:rPr>
      <w:b/>
      <w:bCs/>
      <w:i/>
      <w:iCs/>
      <w:color w:val="666666"/>
    </w:rPr>
  </w:style>
  <w:style w:type="character" w:customStyle="1" w:styleId="UnresolvedMention2">
    <w:name w:val="Unresolved Mention2"/>
    <w:basedOn w:val="DefaultParagraphFont"/>
    <w:uiPriority w:val="99"/>
    <w:semiHidden/>
    <w:unhideWhenUsed/>
    <w:rsid w:val="00A66379"/>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BSPR"/>
    <w:qFormat/>
    <w:rsid w:val="00FB57E7"/>
    <w:rPr>
      <w:rFonts w:ascii="Arial" w:hAnsi="Arial"/>
    </w:rPr>
  </w:style>
  <w:style w:type="paragraph" w:styleId="Heading1">
    <w:name w:val="heading 1"/>
    <w:basedOn w:val="Normal"/>
    <w:link w:val="Heading1Char"/>
    <w:uiPriority w:val="9"/>
    <w:rsid w:val="00BB094F"/>
    <w:pPr>
      <w:spacing w:beforeLines="1" w:afterLines="1"/>
      <w:outlineLvl w:val="0"/>
    </w:pPr>
    <w:rPr>
      <w:rFonts w:ascii="Times" w:eastAsia="Times New Roman" w:hAnsi="Times" w:cs="Times New Roman"/>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7E7"/>
    <w:pPr>
      <w:tabs>
        <w:tab w:val="center" w:pos="4320"/>
        <w:tab w:val="right" w:pos="8640"/>
      </w:tabs>
    </w:pPr>
  </w:style>
  <w:style w:type="character" w:customStyle="1" w:styleId="HeaderChar">
    <w:name w:val="Header Char"/>
    <w:basedOn w:val="DefaultParagraphFont"/>
    <w:link w:val="Header"/>
    <w:rsid w:val="00FB57E7"/>
    <w:rPr>
      <w:rFonts w:ascii="Arial" w:hAnsi="Arial"/>
    </w:rPr>
  </w:style>
  <w:style w:type="paragraph" w:styleId="Footer">
    <w:name w:val="footer"/>
    <w:basedOn w:val="Normal"/>
    <w:link w:val="FooterChar"/>
    <w:unhideWhenUsed/>
    <w:rsid w:val="00FB57E7"/>
    <w:pPr>
      <w:tabs>
        <w:tab w:val="center" w:pos="4320"/>
        <w:tab w:val="right" w:pos="8640"/>
      </w:tabs>
    </w:pPr>
  </w:style>
  <w:style w:type="character" w:customStyle="1" w:styleId="FooterChar">
    <w:name w:val="Footer Char"/>
    <w:basedOn w:val="DefaultParagraphFont"/>
    <w:link w:val="Footer"/>
    <w:rsid w:val="00FB57E7"/>
    <w:rPr>
      <w:rFonts w:ascii="Arial" w:hAnsi="Arial"/>
    </w:rPr>
  </w:style>
  <w:style w:type="character" w:styleId="Hyperlink">
    <w:name w:val="Hyperlink"/>
    <w:rsid w:val="00FB57E7"/>
    <w:rPr>
      <w:color w:val="0000FF"/>
      <w:u w:val="single"/>
    </w:rPr>
  </w:style>
  <w:style w:type="character" w:styleId="FollowedHyperlink">
    <w:name w:val="FollowedHyperlink"/>
    <w:basedOn w:val="DefaultParagraphFont"/>
    <w:uiPriority w:val="99"/>
    <w:semiHidden/>
    <w:unhideWhenUsed/>
    <w:rsid w:val="00FB57E7"/>
    <w:rPr>
      <w:color w:val="800080" w:themeColor="followedHyperlink"/>
      <w:u w:val="single"/>
    </w:rPr>
  </w:style>
  <w:style w:type="paragraph" w:customStyle="1" w:styleId="PBSReleaseStyle">
    <w:name w:val="PBS Release Style"/>
    <w:basedOn w:val="Normal"/>
    <w:rsid w:val="00A703DC"/>
    <w:rPr>
      <w:rFonts w:eastAsia="Times New Roman" w:cs="Times New Roman"/>
    </w:rPr>
  </w:style>
  <w:style w:type="paragraph" w:customStyle="1" w:styleId="PBSHeadline">
    <w:name w:val="PBS Headline"/>
    <w:basedOn w:val="Normal"/>
    <w:rsid w:val="00A703DC"/>
    <w:pPr>
      <w:jc w:val="center"/>
    </w:pPr>
    <w:rPr>
      <w:rFonts w:ascii="Times New Roman" w:eastAsia="Times New Roman" w:hAnsi="Times New Roman" w:cs="Times New Roman"/>
      <w:b/>
      <w:sz w:val="32"/>
    </w:rPr>
  </w:style>
  <w:style w:type="paragraph" w:customStyle="1" w:styleId="PBSSubHead">
    <w:name w:val="PBS SubHead"/>
    <w:basedOn w:val="Normal"/>
    <w:rsid w:val="00A703DC"/>
    <w:pPr>
      <w:jc w:val="center"/>
    </w:pPr>
    <w:rPr>
      <w:rFonts w:ascii="Times New Roman" w:eastAsia="Times New Roman" w:hAnsi="Times New Roman" w:cs="Times New Roman"/>
      <w:sz w:val="26"/>
      <w:szCs w:val="28"/>
    </w:rPr>
  </w:style>
  <w:style w:type="paragraph" w:customStyle="1" w:styleId="PBSCaption">
    <w:name w:val="PBS Caption"/>
    <w:basedOn w:val="Normal"/>
    <w:rsid w:val="00A703DC"/>
    <w:pPr>
      <w:framePr w:hSpace="180" w:wrap="around" w:vAnchor="text" w:hAnchor="text" w:y="1"/>
      <w:suppressOverlap/>
    </w:pPr>
    <w:rPr>
      <w:rFonts w:ascii="Times New Roman" w:eastAsia="Times New Roman" w:hAnsi="Times New Roman" w:cs="Times New Roman"/>
      <w:i/>
      <w:sz w:val="18"/>
    </w:rPr>
  </w:style>
  <w:style w:type="paragraph" w:customStyle="1" w:styleId="PBSDateHeadline">
    <w:name w:val="PBS Date Headline"/>
    <w:basedOn w:val="PBSSubHead"/>
    <w:qFormat/>
    <w:rsid w:val="00A703DC"/>
    <w:rPr>
      <w:b/>
    </w:rPr>
  </w:style>
  <w:style w:type="paragraph" w:styleId="BalloonText">
    <w:name w:val="Balloon Text"/>
    <w:basedOn w:val="Normal"/>
    <w:link w:val="BalloonTextChar"/>
    <w:uiPriority w:val="99"/>
    <w:semiHidden/>
    <w:unhideWhenUsed/>
    <w:rsid w:val="00407B1B"/>
    <w:rPr>
      <w:rFonts w:ascii="Tahoma" w:hAnsi="Tahoma" w:cs="Tahoma"/>
      <w:sz w:val="16"/>
      <w:szCs w:val="16"/>
    </w:rPr>
  </w:style>
  <w:style w:type="character" w:customStyle="1" w:styleId="BalloonTextChar">
    <w:name w:val="Balloon Text Char"/>
    <w:basedOn w:val="DefaultParagraphFont"/>
    <w:link w:val="BalloonText"/>
    <w:uiPriority w:val="99"/>
    <w:semiHidden/>
    <w:rsid w:val="00407B1B"/>
    <w:rPr>
      <w:rFonts w:ascii="Tahoma" w:hAnsi="Tahoma" w:cs="Tahoma"/>
      <w:sz w:val="16"/>
      <w:szCs w:val="16"/>
    </w:rPr>
  </w:style>
  <w:style w:type="character" w:customStyle="1" w:styleId="UnresolvedMention1">
    <w:name w:val="Unresolved Mention1"/>
    <w:basedOn w:val="DefaultParagraphFont"/>
    <w:uiPriority w:val="99"/>
    <w:semiHidden/>
    <w:unhideWhenUsed/>
    <w:rsid w:val="00F017CF"/>
    <w:rPr>
      <w:color w:val="605E5C"/>
      <w:shd w:val="clear" w:color="auto" w:fill="E1DFDD"/>
    </w:rPr>
  </w:style>
  <w:style w:type="character" w:customStyle="1" w:styleId="Heading1Char">
    <w:name w:val="Heading 1 Char"/>
    <w:basedOn w:val="DefaultParagraphFont"/>
    <w:link w:val="Heading1"/>
    <w:uiPriority w:val="9"/>
    <w:rsid w:val="00BB094F"/>
    <w:rPr>
      <w:rFonts w:ascii="Times" w:eastAsia="Times New Roman" w:hAnsi="Times" w:cs="Times New Roman"/>
      <w:b/>
      <w:kern w:val="36"/>
      <w:sz w:val="48"/>
      <w:szCs w:val="20"/>
    </w:rPr>
  </w:style>
  <w:style w:type="character" w:customStyle="1" w:styleId="apple-converted-space">
    <w:name w:val="apple-converted-space"/>
    <w:rsid w:val="00BB094F"/>
  </w:style>
  <w:style w:type="paragraph" w:styleId="ListParagraph">
    <w:name w:val="List Paragraph"/>
    <w:basedOn w:val="Normal"/>
    <w:qFormat/>
    <w:rsid w:val="00BB094F"/>
    <w:pPr>
      <w:ind w:left="720"/>
      <w:contextualSpacing/>
    </w:pPr>
    <w:rPr>
      <w:rFonts w:ascii="Times New Roman" w:eastAsia="Times New Roman" w:hAnsi="Times New Roman" w:cs="Times New Roman"/>
    </w:rPr>
  </w:style>
  <w:style w:type="paragraph" w:styleId="NormalWeb">
    <w:name w:val="Normal (Web)"/>
    <w:basedOn w:val="Normal"/>
    <w:uiPriority w:val="99"/>
    <w:rsid w:val="00BB094F"/>
    <w:pPr>
      <w:spacing w:beforeLines="1" w:afterLines="1"/>
    </w:pPr>
    <w:rPr>
      <w:rFonts w:ascii="Times" w:eastAsia="Times New Roman" w:hAnsi="Times" w:cs="Times New Roman"/>
      <w:sz w:val="20"/>
      <w:szCs w:val="20"/>
    </w:rPr>
  </w:style>
  <w:style w:type="character" w:styleId="Emphasis">
    <w:name w:val="Emphasis"/>
    <w:basedOn w:val="DefaultParagraphFont"/>
    <w:uiPriority w:val="20"/>
    <w:qFormat/>
    <w:rsid w:val="00BB094F"/>
    <w:rPr>
      <w:b/>
      <w:bCs/>
      <w:i/>
      <w:iCs/>
      <w:color w:val="666666"/>
    </w:rPr>
  </w:style>
  <w:style w:type="character" w:customStyle="1" w:styleId="UnresolvedMention2">
    <w:name w:val="Unresolved Mention2"/>
    <w:basedOn w:val="DefaultParagraphFont"/>
    <w:uiPriority w:val="99"/>
    <w:semiHidden/>
    <w:unhideWhenUsed/>
    <w:rsid w:val="00A66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128786">
      <w:bodyDiv w:val="1"/>
      <w:marLeft w:val="0"/>
      <w:marRight w:val="0"/>
      <w:marTop w:val="0"/>
      <w:marBottom w:val="0"/>
      <w:divBdr>
        <w:top w:val="none" w:sz="0" w:space="0" w:color="auto"/>
        <w:left w:val="none" w:sz="0" w:space="0" w:color="auto"/>
        <w:bottom w:val="none" w:sz="0" w:space="0" w:color="auto"/>
        <w:right w:val="none" w:sz="0" w:space="0" w:color="auto"/>
      </w:divBdr>
      <w:divsChild>
        <w:div w:id="1135685079">
          <w:marLeft w:val="0"/>
          <w:marRight w:val="0"/>
          <w:marTop w:val="0"/>
          <w:marBottom w:val="0"/>
          <w:divBdr>
            <w:top w:val="none" w:sz="0" w:space="0" w:color="auto"/>
            <w:left w:val="none" w:sz="0" w:space="0" w:color="auto"/>
            <w:bottom w:val="none" w:sz="0" w:space="0" w:color="auto"/>
            <w:right w:val="none" w:sz="0" w:space="0" w:color="auto"/>
          </w:divBdr>
          <w:divsChild>
            <w:div w:id="1631862506">
              <w:marLeft w:val="0"/>
              <w:marRight w:val="0"/>
              <w:marTop w:val="0"/>
              <w:marBottom w:val="0"/>
              <w:divBdr>
                <w:top w:val="none" w:sz="0" w:space="0" w:color="auto"/>
                <w:left w:val="none" w:sz="0" w:space="0" w:color="auto"/>
                <w:bottom w:val="none" w:sz="0" w:space="0" w:color="auto"/>
                <w:right w:val="none" w:sz="0" w:space="0" w:color="auto"/>
              </w:divBdr>
              <w:divsChild>
                <w:div w:id="9937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453614">
      <w:bodyDiv w:val="1"/>
      <w:marLeft w:val="0"/>
      <w:marRight w:val="0"/>
      <w:marTop w:val="0"/>
      <w:marBottom w:val="0"/>
      <w:divBdr>
        <w:top w:val="none" w:sz="0" w:space="0" w:color="auto"/>
        <w:left w:val="none" w:sz="0" w:space="0" w:color="auto"/>
        <w:bottom w:val="none" w:sz="0" w:space="0" w:color="auto"/>
        <w:right w:val="none" w:sz="0" w:space="0" w:color="auto"/>
      </w:divBdr>
      <w:divsChild>
        <w:div w:id="397629608">
          <w:marLeft w:val="0"/>
          <w:marRight w:val="0"/>
          <w:marTop w:val="0"/>
          <w:marBottom w:val="0"/>
          <w:divBdr>
            <w:top w:val="none" w:sz="0" w:space="0" w:color="auto"/>
            <w:left w:val="none" w:sz="0" w:space="0" w:color="auto"/>
            <w:bottom w:val="none" w:sz="0" w:space="0" w:color="auto"/>
            <w:right w:val="none" w:sz="0" w:space="0" w:color="auto"/>
          </w:divBdr>
          <w:divsChild>
            <w:div w:id="1014847301">
              <w:marLeft w:val="0"/>
              <w:marRight w:val="0"/>
              <w:marTop w:val="0"/>
              <w:marBottom w:val="0"/>
              <w:divBdr>
                <w:top w:val="none" w:sz="0" w:space="0" w:color="auto"/>
                <w:left w:val="none" w:sz="0" w:space="0" w:color="auto"/>
                <w:bottom w:val="none" w:sz="0" w:space="0" w:color="auto"/>
                <w:right w:val="none" w:sz="0" w:space="0" w:color="auto"/>
              </w:divBdr>
              <w:divsChild>
                <w:div w:id="5150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61975">
      <w:bodyDiv w:val="1"/>
      <w:marLeft w:val="0"/>
      <w:marRight w:val="0"/>
      <w:marTop w:val="0"/>
      <w:marBottom w:val="0"/>
      <w:divBdr>
        <w:top w:val="none" w:sz="0" w:space="0" w:color="auto"/>
        <w:left w:val="none" w:sz="0" w:space="0" w:color="auto"/>
        <w:bottom w:val="none" w:sz="0" w:space="0" w:color="auto"/>
        <w:right w:val="none" w:sz="0" w:space="0" w:color="auto"/>
      </w:divBdr>
      <w:divsChild>
        <w:div w:id="1207845">
          <w:marLeft w:val="0"/>
          <w:marRight w:val="0"/>
          <w:marTop w:val="0"/>
          <w:marBottom w:val="0"/>
          <w:divBdr>
            <w:top w:val="none" w:sz="0" w:space="0" w:color="auto"/>
            <w:left w:val="none" w:sz="0" w:space="0" w:color="auto"/>
            <w:bottom w:val="none" w:sz="0" w:space="0" w:color="auto"/>
            <w:right w:val="none" w:sz="0" w:space="0" w:color="auto"/>
          </w:divBdr>
          <w:divsChild>
            <w:div w:id="829054806">
              <w:marLeft w:val="0"/>
              <w:marRight w:val="0"/>
              <w:marTop w:val="0"/>
              <w:marBottom w:val="0"/>
              <w:divBdr>
                <w:top w:val="none" w:sz="0" w:space="0" w:color="auto"/>
                <w:left w:val="none" w:sz="0" w:space="0" w:color="auto"/>
                <w:bottom w:val="none" w:sz="0" w:space="0" w:color="auto"/>
                <w:right w:val="none" w:sz="0" w:space="0" w:color="auto"/>
              </w:divBdr>
              <w:divsChild>
                <w:div w:id="7335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054385">
      <w:bodyDiv w:val="1"/>
      <w:marLeft w:val="0"/>
      <w:marRight w:val="0"/>
      <w:marTop w:val="0"/>
      <w:marBottom w:val="0"/>
      <w:divBdr>
        <w:top w:val="none" w:sz="0" w:space="0" w:color="auto"/>
        <w:left w:val="none" w:sz="0" w:space="0" w:color="auto"/>
        <w:bottom w:val="none" w:sz="0" w:space="0" w:color="auto"/>
        <w:right w:val="none" w:sz="0" w:space="0" w:color="auto"/>
      </w:divBdr>
    </w:div>
    <w:div w:id="1753966492">
      <w:bodyDiv w:val="1"/>
      <w:marLeft w:val="0"/>
      <w:marRight w:val="0"/>
      <w:marTop w:val="0"/>
      <w:marBottom w:val="0"/>
      <w:divBdr>
        <w:top w:val="none" w:sz="0" w:space="0" w:color="auto"/>
        <w:left w:val="none" w:sz="0" w:space="0" w:color="auto"/>
        <w:bottom w:val="none" w:sz="0" w:space="0" w:color="auto"/>
        <w:right w:val="none" w:sz="0" w:space="0" w:color="auto"/>
      </w:divBdr>
      <w:divsChild>
        <w:div w:id="37977363">
          <w:marLeft w:val="0"/>
          <w:marRight w:val="0"/>
          <w:marTop w:val="0"/>
          <w:marBottom w:val="0"/>
          <w:divBdr>
            <w:top w:val="none" w:sz="0" w:space="0" w:color="auto"/>
            <w:left w:val="none" w:sz="0" w:space="0" w:color="auto"/>
            <w:bottom w:val="none" w:sz="0" w:space="0" w:color="auto"/>
            <w:right w:val="none" w:sz="0" w:space="0" w:color="auto"/>
          </w:divBdr>
          <w:divsChild>
            <w:div w:id="1102723216">
              <w:marLeft w:val="0"/>
              <w:marRight w:val="0"/>
              <w:marTop w:val="0"/>
              <w:marBottom w:val="0"/>
              <w:divBdr>
                <w:top w:val="none" w:sz="0" w:space="0" w:color="auto"/>
                <w:left w:val="none" w:sz="0" w:space="0" w:color="auto"/>
                <w:bottom w:val="none" w:sz="0" w:space="0" w:color="auto"/>
                <w:right w:val="none" w:sz="0" w:space="0" w:color="auto"/>
              </w:divBdr>
              <w:divsChild>
                <w:div w:id="15769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433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ressroom.pbs.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pbs.org/tv_schedules/" TargetMode="External"/><Relationship Id="rId10" Type="http://schemas.openxmlformats.org/officeDocument/2006/relationships/hyperlink" Target="mailto:cara.white@mac.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facebook.com/pbs" TargetMode="External"/><Relationship Id="rId4" Type="http://schemas.openxmlformats.org/officeDocument/2006/relationships/hyperlink" Target="http://www.youtube.com/pbs" TargetMode="External"/><Relationship Id="rId5" Type="http://schemas.openxmlformats.org/officeDocument/2006/relationships/hyperlink" Target="http://www.twitter.com/pbspressroom" TargetMode="External"/><Relationship Id="rId1" Type="http://schemas.openxmlformats.org/officeDocument/2006/relationships/hyperlink" Target="http://www.pbs.org" TargetMode="External"/><Relationship Id="rId2" Type="http://schemas.openxmlformats.org/officeDocument/2006/relationships/hyperlink" Target="http://pbs.org/pressro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 M. Godwin</dc:creator>
  <cp:lastModifiedBy>RonI Benise</cp:lastModifiedBy>
  <cp:revision>2</cp:revision>
  <cp:lastPrinted>2021-01-15T04:23:00Z</cp:lastPrinted>
  <dcterms:created xsi:type="dcterms:W3CDTF">2021-01-15T04:27:00Z</dcterms:created>
  <dcterms:modified xsi:type="dcterms:W3CDTF">2021-01-15T04:27:00Z</dcterms:modified>
</cp:coreProperties>
</file>